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A41" w:rsidRDefault="00012C24">
      <w:pPr>
        <w:spacing w:after="160"/>
        <w:jc w:val="center"/>
      </w:pPr>
      <w:r>
        <w:rPr>
          <w:b/>
          <w:sz w:val="32"/>
        </w:rPr>
        <w:t>TROŠKOVNIK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5"/>
        <w:gridCol w:w="6803"/>
      </w:tblGrid>
      <w:tr w:rsidR="00FA5A41">
        <w:tc>
          <w:tcPr>
            <w:tcW w:w="2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0C78" w:rsidRDefault="00190C78">
            <w:pPr>
              <w:rPr>
                <w:b/>
                <w:sz w:val="21"/>
              </w:rPr>
            </w:pPr>
          </w:p>
          <w:p w:rsidR="00190C78" w:rsidRDefault="00190C78">
            <w:pPr>
              <w:rPr>
                <w:b/>
                <w:sz w:val="21"/>
              </w:rPr>
            </w:pPr>
          </w:p>
          <w:p w:rsidR="00FA5A41" w:rsidRDefault="00012C24">
            <w:proofErr w:type="spellStart"/>
            <w:r>
              <w:rPr>
                <w:b/>
                <w:sz w:val="21"/>
              </w:rPr>
              <w:t>Naručitelj</w:t>
            </w:r>
            <w:proofErr w:type="spellEnd"/>
            <w:r>
              <w:rPr>
                <w:b/>
                <w:sz w:val="21"/>
              </w:rPr>
              <w:t>: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Pr="00190C78" w:rsidRDefault="00012C24">
            <w:pPr>
              <w:rPr>
                <w:b/>
              </w:rPr>
            </w:pPr>
            <w:r w:rsidRPr="00190C78">
              <w:rPr>
                <w:b/>
                <w:sz w:val="21"/>
              </w:rPr>
              <w:t>ARBUROŽA d.o.o., Čiponjac jug 6, 53291 Novalja</w:t>
            </w:r>
          </w:p>
        </w:tc>
      </w:tr>
      <w:tr w:rsidR="00FA5A41">
        <w:tc>
          <w:tcPr>
            <w:tcW w:w="2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Default="00012C24">
            <w:r>
              <w:rPr>
                <w:b/>
                <w:sz w:val="21"/>
              </w:rPr>
              <w:t>Predmet nabave: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Pr="00190C78" w:rsidRDefault="00012C24">
            <w:pPr>
              <w:rPr>
                <w:b/>
              </w:rPr>
            </w:pPr>
            <w:r w:rsidRPr="00190C78">
              <w:rPr>
                <w:b/>
                <w:sz w:val="21"/>
              </w:rPr>
              <w:t>Radovi na uređenju pomoćne zgrade</w:t>
            </w:r>
          </w:p>
        </w:tc>
      </w:tr>
      <w:tr w:rsidR="00FA5A41">
        <w:tc>
          <w:tcPr>
            <w:tcW w:w="2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Default="00012C24">
            <w:r>
              <w:rPr>
                <w:b/>
                <w:sz w:val="21"/>
              </w:rPr>
              <w:t>Evidencijski broj nabave: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Pr="00190C78" w:rsidRDefault="00012C24">
            <w:pPr>
              <w:rPr>
                <w:b/>
              </w:rPr>
            </w:pPr>
            <w:r w:rsidRPr="00190C78">
              <w:rPr>
                <w:b/>
                <w:sz w:val="21"/>
              </w:rPr>
              <w:t>04/26</w:t>
            </w:r>
            <w:r w:rsidR="00190C78" w:rsidRPr="00190C78">
              <w:rPr>
                <w:b/>
                <w:sz w:val="21"/>
              </w:rPr>
              <w:t>-</w:t>
            </w:r>
            <w:r w:rsidRPr="00190C78">
              <w:rPr>
                <w:b/>
                <w:sz w:val="21"/>
              </w:rPr>
              <w:t>JN-PS</w:t>
            </w:r>
          </w:p>
        </w:tc>
      </w:tr>
      <w:tr w:rsidR="00FA5A41">
        <w:tc>
          <w:tcPr>
            <w:tcW w:w="266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Default="00012C24">
            <w:r>
              <w:rPr>
                <w:b/>
                <w:sz w:val="21"/>
              </w:rPr>
              <w:t>Ponuditelj: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A5A41" w:rsidRDefault="00012C24">
            <w:r>
              <w:rPr>
                <w:sz w:val="21"/>
              </w:rPr>
              <w:t>________________________________________________________</w:t>
            </w:r>
          </w:p>
        </w:tc>
      </w:tr>
    </w:tbl>
    <w:p w:rsidR="00BD5E5A" w:rsidRDefault="00BD5E5A">
      <w:pPr>
        <w:keepNext/>
        <w:spacing w:before="40" w:after="60"/>
        <w:rPr>
          <w:sz w:val="18"/>
        </w:rPr>
      </w:pPr>
    </w:p>
    <w:p w:rsidR="00FA5A41" w:rsidRDefault="00012C24">
      <w:pPr>
        <w:keepNext/>
        <w:spacing w:before="40" w:after="60"/>
      </w:pPr>
      <w:proofErr w:type="gramStart"/>
      <w:r>
        <w:rPr>
          <w:b/>
          <w:sz w:val="22"/>
        </w:rPr>
        <w:t>I  FASADERSKI</w:t>
      </w:r>
      <w:proofErr w:type="gramEnd"/>
      <w:r>
        <w:rPr>
          <w:b/>
          <w:sz w:val="22"/>
        </w:rPr>
        <w:t xml:space="preserve"> RADOVI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7597"/>
        <w:gridCol w:w="850"/>
        <w:gridCol w:w="1134"/>
        <w:gridCol w:w="2324"/>
        <w:gridCol w:w="2778"/>
      </w:tblGrid>
      <w:tr w:rsidR="00FA5A41">
        <w:trPr>
          <w:tblHeader/>
          <w:jc w:val="center"/>
        </w:trPr>
        <w:tc>
          <w:tcPr>
            <w:tcW w:w="68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R.br.</w:t>
            </w:r>
          </w:p>
        </w:tc>
        <w:tc>
          <w:tcPr>
            <w:tcW w:w="7597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Tekstualni opis stavke</w:t>
            </w:r>
          </w:p>
        </w:tc>
        <w:tc>
          <w:tcPr>
            <w:tcW w:w="85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JM</w:t>
            </w:r>
          </w:p>
        </w:tc>
        <w:tc>
          <w:tcPr>
            <w:tcW w:w="113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Količina</w:t>
            </w:r>
          </w:p>
        </w:tc>
        <w:tc>
          <w:tcPr>
            <w:tcW w:w="232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Jedinična cijena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  <w:tc>
          <w:tcPr>
            <w:tcW w:w="2778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Ukupna cijena stavke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Dovoz i odvoz te montaža i demontaža fasadne skele. Obračunska površina: 70,00 m × 3,50 m = 245,00 m².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245,00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Pranje pod pritiskom i impregniranje površina zidova i zabatnih ploha prije nanošenja novih slojeva fasade.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213,19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Pregled postojeće vanjske žbuke. Oštećene, nabubrene i ispucale dijelove žbuke po potrebi otucati do konstruktivnog zida, potom izvesti djelomično žbukanje zidova vapneno-cementnim mortom. Uključiti utovar i odvoz nastale šute na odgovarajuće odlagalište. Obračun prema stvarno izvedenim količinama.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i ugradnja nove PVC ventilacijske rešetke na fasadi prema Velebitu te dijela PVC cijevi za produžetak ventilacijskog odvoda kuhinjske nape.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kom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5.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i ugradnja materijala na četiri strane fasade, s izvođenjem slojeva: ljepilo, armaturna mrežica, ljepilo, impregnacija te završni sloj dekorativne žbuke tipa Acrylat, veličine zrna 1,50 mm, u boji po izboru investitora.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213,19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6.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materijala i obrada sokla objekta prosječne visine do 20 cm, u slojevima: XPS (stirodur) d = 3 cm, ljepilo, armaturna mrežica, ljepilo te završni sloj dekorativne žbuke tipa Teraplast.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14,00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7.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i ugradnja Rigips Glasroc ploča za fasade te potrebnih pocinčanih CD i UD profila na dijelovima istaknutog drvenog dijela krova prema dvorištu, s učvršćenjem vijcima za drvo. Obrada obložene površine slojevima: ljepilo, armaturna mrežica, ljepilo, impregnacija te završna dekorativna fasadna žbuka tipa Acrylat.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24,00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12585" w:type="dxa"/>
            <w:gridSpan w:val="5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UKUPNO I - FASADERSKI RADOVI:</w:t>
            </w:r>
          </w:p>
        </w:tc>
        <w:tc>
          <w:tcPr>
            <w:tcW w:w="2778" w:type="dxa"/>
            <w:shd w:val="clear" w:color="auto" w:fill="EDEDED"/>
            <w:tcMar>
              <w:top w:w="90" w:type="dxa"/>
              <w:left w:w="75" w:type="dxa"/>
              <w:bottom w:w="90" w:type="dxa"/>
              <w:right w:w="75" w:type="dxa"/>
            </w:tcMar>
          </w:tcPr>
          <w:p w:rsidR="00FA5A41" w:rsidRDefault="00FA5A41"/>
        </w:tc>
      </w:tr>
    </w:tbl>
    <w:p w:rsidR="00FA5A41" w:rsidRDefault="00012C24">
      <w:pPr>
        <w:keepNext/>
        <w:spacing w:before="160" w:after="60"/>
      </w:pPr>
      <w:r>
        <w:rPr>
          <w:b/>
          <w:sz w:val="22"/>
        </w:rPr>
        <w:lastRenderedPageBreak/>
        <w:t>II  UNUTARNJI RADOVI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7597"/>
        <w:gridCol w:w="850"/>
        <w:gridCol w:w="1134"/>
        <w:gridCol w:w="2324"/>
        <w:gridCol w:w="2778"/>
      </w:tblGrid>
      <w:tr w:rsidR="00FA5A41">
        <w:trPr>
          <w:tblHeader/>
          <w:jc w:val="center"/>
        </w:trPr>
        <w:tc>
          <w:tcPr>
            <w:tcW w:w="68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R.br.</w:t>
            </w:r>
          </w:p>
        </w:tc>
        <w:tc>
          <w:tcPr>
            <w:tcW w:w="7597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Tekstualni opis stavke</w:t>
            </w:r>
          </w:p>
        </w:tc>
        <w:tc>
          <w:tcPr>
            <w:tcW w:w="85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JM</w:t>
            </w:r>
          </w:p>
        </w:tc>
        <w:tc>
          <w:tcPr>
            <w:tcW w:w="113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Količina</w:t>
            </w:r>
          </w:p>
        </w:tc>
        <w:tc>
          <w:tcPr>
            <w:tcW w:w="232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Jedinična cijena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  <w:tc>
          <w:tcPr>
            <w:tcW w:w="2778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Ukupna cijena stavke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materijala i impregniranje površine postojećih unutarnjih zidova prije nanošenja novih slojeva žbuke.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73,40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Obrada postojećih zidova kuhinje i blagovanja: dva puta gletanje u ljepilu s armaturnom mrežicom preko postojeće žbuke.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73,40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Gletanje i brušenje zidova i stropa kuhinje i blagovanja, dva puta glet-masom, te bojanje zidova i stropa u dva premaza bijelom bojom Jupol.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108,46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12585" w:type="dxa"/>
            <w:gridSpan w:val="5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UKUPNO II - UNUTARNJI RADOVI:</w:t>
            </w:r>
          </w:p>
        </w:tc>
        <w:tc>
          <w:tcPr>
            <w:tcW w:w="2778" w:type="dxa"/>
            <w:shd w:val="clear" w:color="auto" w:fill="EDEDED"/>
            <w:tcMar>
              <w:top w:w="90" w:type="dxa"/>
              <w:left w:w="75" w:type="dxa"/>
              <w:bottom w:w="90" w:type="dxa"/>
              <w:right w:w="75" w:type="dxa"/>
            </w:tcMar>
          </w:tcPr>
          <w:p w:rsidR="00FA5A41" w:rsidRDefault="00FA5A41"/>
        </w:tc>
      </w:tr>
    </w:tbl>
    <w:p w:rsidR="00FA5A41" w:rsidRDefault="00012C24">
      <w:pPr>
        <w:keepNext/>
        <w:spacing w:before="160" w:after="60"/>
      </w:pPr>
      <w:r>
        <w:rPr>
          <w:b/>
          <w:sz w:val="22"/>
        </w:rPr>
        <w:t>III  LIMARSKI RADOVI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7597"/>
        <w:gridCol w:w="850"/>
        <w:gridCol w:w="1134"/>
        <w:gridCol w:w="2324"/>
        <w:gridCol w:w="2778"/>
      </w:tblGrid>
      <w:tr w:rsidR="00FA5A41">
        <w:trPr>
          <w:tblHeader/>
          <w:jc w:val="center"/>
        </w:trPr>
        <w:tc>
          <w:tcPr>
            <w:tcW w:w="68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R.br.</w:t>
            </w:r>
          </w:p>
        </w:tc>
        <w:tc>
          <w:tcPr>
            <w:tcW w:w="7597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Tekstualni opis stavke</w:t>
            </w:r>
          </w:p>
        </w:tc>
        <w:tc>
          <w:tcPr>
            <w:tcW w:w="85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JM</w:t>
            </w:r>
          </w:p>
        </w:tc>
        <w:tc>
          <w:tcPr>
            <w:tcW w:w="113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Količina</w:t>
            </w:r>
          </w:p>
        </w:tc>
        <w:tc>
          <w:tcPr>
            <w:tcW w:w="232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Jedinična cijena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  <w:tc>
          <w:tcPr>
            <w:tcW w:w="2778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Ukupna cijena stavke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Izrada, dobava i postava novog poluokruglog žlijeba razvijene širine 33 cm, s kukama. Materijal: bojani aluminijski lim.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23,00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Izrada, dobava i postava žlijebne okapnice razvijene širine približno 25 cm. Materijal: bojani aluminijski lim.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23,00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Izrada, dobava i postava dviju novih vertikala krovne odvodnje, odvodne cijevi promjera 100 mm. Materijal: bojani aluminijski lim.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7,00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Izrada, dobava i postava koljena i labuđih vratova promjera 100 mm. Materijal: bojani aluminijski lim.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kom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4,00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12585" w:type="dxa"/>
            <w:gridSpan w:val="5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UKUPNO III - LIMARSKI RADOVI:</w:t>
            </w:r>
          </w:p>
        </w:tc>
        <w:tc>
          <w:tcPr>
            <w:tcW w:w="2778" w:type="dxa"/>
            <w:shd w:val="clear" w:color="auto" w:fill="EDEDED"/>
            <w:tcMar>
              <w:top w:w="90" w:type="dxa"/>
              <w:left w:w="75" w:type="dxa"/>
              <w:bottom w:w="90" w:type="dxa"/>
              <w:right w:w="75" w:type="dxa"/>
            </w:tcMar>
          </w:tcPr>
          <w:p w:rsidR="00FA5A41" w:rsidRDefault="00FA5A41"/>
        </w:tc>
      </w:tr>
    </w:tbl>
    <w:p w:rsidR="00FA5A41" w:rsidRDefault="00012C24">
      <w:pPr>
        <w:keepNext/>
        <w:spacing w:before="160" w:after="60"/>
      </w:pPr>
      <w:r>
        <w:rPr>
          <w:b/>
          <w:sz w:val="22"/>
        </w:rPr>
        <w:t>IV  GIPS-KARTONSKI RADOVI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7597"/>
        <w:gridCol w:w="850"/>
        <w:gridCol w:w="1134"/>
        <w:gridCol w:w="2324"/>
        <w:gridCol w:w="2778"/>
      </w:tblGrid>
      <w:tr w:rsidR="00FA5A41">
        <w:trPr>
          <w:tblHeader/>
          <w:jc w:val="center"/>
        </w:trPr>
        <w:tc>
          <w:tcPr>
            <w:tcW w:w="68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R.br.</w:t>
            </w:r>
          </w:p>
        </w:tc>
        <w:tc>
          <w:tcPr>
            <w:tcW w:w="7597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Tekstualni opis stavke</w:t>
            </w:r>
          </w:p>
        </w:tc>
        <w:tc>
          <w:tcPr>
            <w:tcW w:w="85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JM</w:t>
            </w:r>
          </w:p>
        </w:tc>
        <w:tc>
          <w:tcPr>
            <w:tcW w:w="113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Količina</w:t>
            </w:r>
          </w:p>
        </w:tc>
        <w:tc>
          <w:tcPr>
            <w:tcW w:w="232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Jedinična cijena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  <w:tc>
          <w:tcPr>
            <w:tcW w:w="2778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Ukupna cijena stavke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materijala te izrada ojačanja i sanacija pregradnih zidova u kupaonici, s metalnom potkonstrukcijom i obostranom oblogom od gips-kartonskih ploča. Obrada spojeva u kvaliteti Q2: bandažiranje, gletanje i brušenje spojeva. Zadnji metar zida potrebno je ponovno izvesti.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4,60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materijala i izvedba spuštenog kosog stropa u prostoriji kuhinje i blagovanja. Dvorazinska potkonstrukcija od stropnih CD i UD profila, spuštena do 0,50 m, montirana na postojeću drvenu krovnu konstrukciju. Jednoslojna obloga od vlagootpornih/impregniranih gips-kartonskih ploča debljine 12,5 mm, zaglađena i obrađena u kvaliteti Q2. Ugradnja mineralne vune debljine 20 cm i parne brane prije zatvaranja gips-kartonskim pločama.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35,00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12585" w:type="dxa"/>
            <w:gridSpan w:val="5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UKUPNO IV - GIPS-KARTONSKI RADOVI:</w:t>
            </w:r>
          </w:p>
        </w:tc>
        <w:tc>
          <w:tcPr>
            <w:tcW w:w="2778" w:type="dxa"/>
            <w:shd w:val="clear" w:color="auto" w:fill="EDEDED"/>
            <w:tcMar>
              <w:top w:w="90" w:type="dxa"/>
              <w:left w:w="75" w:type="dxa"/>
              <w:bottom w:w="90" w:type="dxa"/>
              <w:right w:w="75" w:type="dxa"/>
            </w:tcMar>
          </w:tcPr>
          <w:p w:rsidR="00FA5A41" w:rsidRDefault="00FA5A41"/>
        </w:tc>
      </w:tr>
    </w:tbl>
    <w:p w:rsidR="00FA5A41" w:rsidRDefault="00012C24">
      <w:pPr>
        <w:keepNext/>
        <w:spacing w:before="160" w:after="60"/>
      </w:pPr>
      <w:r>
        <w:rPr>
          <w:b/>
          <w:sz w:val="22"/>
        </w:rPr>
        <w:lastRenderedPageBreak/>
        <w:t>V  KROVOPOKRIVAČKI RADOVI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7597"/>
        <w:gridCol w:w="850"/>
        <w:gridCol w:w="1134"/>
        <w:gridCol w:w="2324"/>
        <w:gridCol w:w="2778"/>
      </w:tblGrid>
      <w:tr w:rsidR="00FA5A41">
        <w:trPr>
          <w:tblHeader/>
          <w:jc w:val="center"/>
        </w:trPr>
        <w:tc>
          <w:tcPr>
            <w:tcW w:w="68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R.br.</w:t>
            </w:r>
          </w:p>
        </w:tc>
        <w:tc>
          <w:tcPr>
            <w:tcW w:w="7597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Tekstualni opis stavke</w:t>
            </w:r>
          </w:p>
        </w:tc>
        <w:tc>
          <w:tcPr>
            <w:tcW w:w="85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JM</w:t>
            </w:r>
          </w:p>
        </w:tc>
        <w:tc>
          <w:tcPr>
            <w:tcW w:w="113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Količina</w:t>
            </w:r>
          </w:p>
        </w:tc>
        <w:tc>
          <w:tcPr>
            <w:tcW w:w="232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Jedinična cijena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  <w:tc>
          <w:tcPr>
            <w:tcW w:w="2778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b/>
                <w:sz w:val="17"/>
              </w:rPr>
              <w:t>Ukupna cijena stavke</w:t>
            </w:r>
            <w:r>
              <w:br/>
            </w:r>
            <w:r>
              <w:rPr>
                <w:b/>
                <w:sz w:val="17"/>
              </w:rPr>
              <w:t>bez PDV-a (EUR)</w:t>
            </w: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Skidanje postojećeg krovnog pokrova od salonit ploča, jelovih letvi i slojeva ispod pokrova, do jelovih rogova ili greda (krovne konstrukcije). Salonit ploče deponiraju se u dvorištu investitora, a investitor ih zbrinjava na zakonom propisan način.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145,00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Utovar i odvoz šute s krova na odgovarajuće odlagalište, kamionom volumena 5,00 m³.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tura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Dobava nove jelove daske ili OSB ploče, postava te zaštita odgovarajućim sredstvom protiv insekata i crvotočine.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145,00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6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75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Postavljanje nove krovne ljepenke s posipom, paronepropusne i vodonepropusne, preko daščane oplate krova odnosno odgovarajuće krovne folije. Uključeno zabijanje štafle 5/8 cm, izrada drvene potkonstrukcije te postavljanje novog pokrova od Valovitka cementno-vlaknastih ploča u crvenoj boji, s pričvršćivanjem za jelovu letvu inox vijcima Ø 8 mm. Kompletna postojeća jelova građa (letve i štafle) štiti se drvocidnim sredstvom protiv crvotočine i truljenja.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m²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012C24">
            <w:pPr>
              <w:jc w:val="center"/>
            </w:pPr>
            <w:r>
              <w:rPr>
                <w:sz w:val="18"/>
              </w:rPr>
              <w:t>145,00</w:t>
            </w:r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  <w:tc>
          <w:tcPr>
            <w:tcW w:w="2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5A41" w:rsidRDefault="00FA5A41">
            <w:pPr>
              <w:spacing w:before="120" w:after="120"/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12585" w:type="dxa"/>
            <w:gridSpan w:val="5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UKUPNO V - KROVOPOKRIVAČKI RADOVI:</w:t>
            </w:r>
          </w:p>
        </w:tc>
        <w:tc>
          <w:tcPr>
            <w:tcW w:w="2778" w:type="dxa"/>
            <w:shd w:val="clear" w:color="auto" w:fill="EDEDED"/>
            <w:tcMar>
              <w:top w:w="90" w:type="dxa"/>
              <w:left w:w="75" w:type="dxa"/>
              <w:bottom w:w="90" w:type="dxa"/>
              <w:right w:w="75" w:type="dxa"/>
            </w:tcMar>
          </w:tcPr>
          <w:p w:rsidR="00FA5A41" w:rsidRDefault="00FA5A41"/>
        </w:tc>
      </w:tr>
    </w:tbl>
    <w:p w:rsidR="00FA5A41" w:rsidRDefault="00012C24">
      <w:pPr>
        <w:spacing w:before="160" w:after="60"/>
      </w:pPr>
      <w:r>
        <w:rPr>
          <w:b/>
          <w:sz w:val="24"/>
        </w:rPr>
        <w:t>REKAPITULACIJA RADOVA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11170"/>
        <w:gridCol w:w="2835"/>
      </w:tblGrid>
      <w:tr w:rsidR="00FA5A41">
        <w:trPr>
          <w:tblHeader/>
          <w:jc w:val="center"/>
        </w:trPr>
        <w:tc>
          <w:tcPr>
            <w:tcW w:w="793" w:type="dxa"/>
            <w:shd w:val="clear" w:color="auto" w:fill="D9E1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5A41" w:rsidRDefault="00012C24">
            <w:pPr>
              <w:jc w:val="center"/>
            </w:pPr>
            <w:r>
              <w:rPr>
                <w:b/>
                <w:sz w:val="18"/>
              </w:rPr>
              <w:t>Oznaka</w:t>
            </w:r>
          </w:p>
        </w:tc>
        <w:tc>
          <w:tcPr>
            <w:tcW w:w="11169" w:type="dxa"/>
            <w:shd w:val="clear" w:color="auto" w:fill="D9E1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5A41" w:rsidRDefault="00012C24">
            <w:pPr>
              <w:jc w:val="center"/>
            </w:pPr>
            <w:r>
              <w:rPr>
                <w:b/>
                <w:sz w:val="18"/>
              </w:rPr>
              <w:t>Grupa radova</w:t>
            </w:r>
          </w:p>
        </w:tc>
        <w:tc>
          <w:tcPr>
            <w:tcW w:w="2835" w:type="dxa"/>
            <w:shd w:val="clear" w:color="auto" w:fill="D9E1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5A41" w:rsidRDefault="00012C24">
            <w:pPr>
              <w:jc w:val="center"/>
            </w:pPr>
            <w:r>
              <w:rPr>
                <w:b/>
                <w:sz w:val="18"/>
              </w:rPr>
              <w:t>Ukupno bez PDV-a (EUR)</w:t>
            </w:r>
          </w:p>
        </w:tc>
      </w:tr>
      <w:tr w:rsidR="00FA5A41">
        <w:trPr>
          <w:cantSplit/>
          <w:jc w:val="center"/>
        </w:trPr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pPr>
              <w:jc w:val="center"/>
            </w:pPr>
            <w:r>
              <w:rPr>
                <w:sz w:val="18"/>
              </w:rPr>
              <w:t>I</w:t>
            </w:r>
          </w:p>
        </w:tc>
        <w:tc>
          <w:tcPr>
            <w:tcW w:w="111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FASADERSKI RADOVI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FA5A41">
            <w:pPr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pPr>
              <w:jc w:val="center"/>
            </w:pPr>
            <w:r>
              <w:rPr>
                <w:sz w:val="18"/>
              </w:rPr>
              <w:t>II</w:t>
            </w:r>
          </w:p>
        </w:tc>
        <w:tc>
          <w:tcPr>
            <w:tcW w:w="111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UNUTARNJI RADOVI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FA5A41">
            <w:pPr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pPr>
              <w:jc w:val="center"/>
            </w:pPr>
            <w:r>
              <w:rPr>
                <w:sz w:val="18"/>
              </w:rPr>
              <w:t>III</w:t>
            </w:r>
          </w:p>
        </w:tc>
        <w:tc>
          <w:tcPr>
            <w:tcW w:w="111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LIMARSKI RADOVI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FA5A41">
            <w:pPr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pPr>
              <w:jc w:val="center"/>
            </w:pPr>
            <w:r>
              <w:rPr>
                <w:sz w:val="18"/>
              </w:rPr>
              <w:t>IV</w:t>
            </w:r>
          </w:p>
        </w:tc>
        <w:tc>
          <w:tcPr>
            <w:tcW w:w="111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GIPS-KARTONSKI RADOVI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FA5A41">
            <w:pPr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7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pPr>
              <w:jc w:val="center"/>
            </w:pPr>
            <w:r>
              <w:rPr>
                <w:sz w:val="18"/>
              </w:rPr>
              <w:t>V</w:t>
            </w:r>
          </w:p>
        </w:tc>
        <w:tc>
          <w:tcPr>
            <w:tcW w:w="111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012C24">
            <w:r>
              <w:rPr>
                <w:sz w:val="18"/>
              </w:rPr>
              <w:t>KROVOPOKRIVAČKI RADOVI</w:t>
            </w: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5A41" w:rsidRDefault="00FA5A41">
            <w:pPr>
              <w:jc w:val="center"/>
            </w:pPr>
          </w:p>
        </w:tc>
      </w:tr>
      <w:tr w:rsidR="00FA5A41">
        <w:trPr>
          <w:cantSplit/>
          <w:jc w:val="center"/>
        </w:trPr>
        <w:tc>
          <w:tcPr>
            <w:tcW w:w="11963" w:type="dxa"/>
            <w:gridSpan w:val="2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UKUPNA CIJENA PONUDE BEZ PDV-a:</w:t>
            </w:r>
          </w:p>
        </w:tc>
        <w:tc>
          <w:tcPr>
            <w:tcW w:w="2835" w:type="dxa"/>
            <w:shd w:val="clear" w:color="auto" w:fill="EDEDED"/>
            <w:tcMar>
              <w:top w:w="100" w:type="dxa"/>
              <w:left w:w="75" w:type="dxa"/>
              <w:bottom w:w="100" w:type="dxa"/>
              <w:right w:w="75" w:type="dxa"/>
            </w:tcMar>
          </w:tcPr>
          <w:p w:rsidR="00FA5A41" w:rsidRDefault="00FA5A41"/>
        </w:tc>
      </w:tr>
      <w:tr w:rsidR="00FA5A41">
        <w:trPr>
          <w:cantSplit/>
          <w:jc w:val="center"/>
        </w:trPr>
        <w:tc>
          <w:tcPr>
            <w:tcW w:w="11963" w:type="dxa"/>
            <w:gridSpan w:val="2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IZNOS PDV-a:</w:t>
            </w:r>
          </w:p>
        </w:tc>
        <w:tc>
          <w:tcPr>
            <w:tcW w:w="2835" w:type="dxa"/>
            <w:shd w:val="clear" w:color="auto" w:fill="EDEDED"/>
            <w:tcMar>
              <w:top w:w="100" w:type="dxa"/>
              <w:left w:w="75" w:type="dxa"/>
              <w:bottom w:w="100" w:type="dxa"/>
              <w:right w:w="75" w:type="dxa"/>
            </w:tcMar>
          </w:tcPr>
          <w:p w:rsidR="00FA5A41" w:rsidRDefault="00FA5A41"/>
        </w:tc>
      </w:tr>
      <w:tr w:rsidR="00FA5A41">
        <w:trPr>
          <w:cantSplit/>
          <w:jc w:val="center"/>
        </w:trPr>
        <w:tc>
          <w:tcPr>
            <w:tcW w:w="11963" w:type="dxa"/>
            <w:gridSpan w:val="2"/>
            <w:shd w:val="clear" w:color="auto" w:fill="EDEDED"/>
          </w:tcPr>
          <w:p w:rsidR="00FA5A41" w:rsidRDefault="00012C24">
            <w:pPr>
              <w:jc w:val="right"/>
            </w:pPr>
            <w:r>
              <w:rPr>
                <w:b/>
                <w:sz w:val="18"/>
              </w:rPr>
              <w:t>UKUPNA CIJENA PONUDE S PDV-om:</w:t>
            </w:r>
          </w:p>
        </w:tc>
        <w:tc>
          <w:tcPr>
            <w:tcW w:w="2835" w:type="dxa"/>
            <w:shd w:val="clear" w:color="auto" w:fill="EDEDED"/>
            <w:tcMar>
              <w:top w:w="100" w:type="dxa"/>
              <w:left w:w="75" w:type="dxa"/>
              <w:bottom w:w="100" w:type="dxa"/>
              <w:right w:w="75" w:type="dxa"/>
            </w:tcMar>
          </w:tcPr>
          <w:p w:rsidR="00FA5A41" w:rsidRDefault="00FA5A41"/>
        </w:tc>
      </w:tr>
    </w:tbl>
    <w:p w:rsidR="00FA5A41" w:rsidRDefault="00012C24">
      <w:pPr>
        <w:spacing w:before="120" w:after="40"/>
      </w:pPr>
      <w:r>
        <w:rPr>
          <w:b/>
          <w:sz w:val="21"/>
        </w:rPr>
        <w:t>NAPOMENE</w:t>
      </w:r>
    </w:p>
    <w:p w:rsidR="00FA5A41" w:rsidRDefault="00012C24">
      <w:pPr>
        <w:ind w:left="255" w:hanging="198"/>
      </w:pPr>
      <w:r>
        <w:rPr>
          <w:sz w:val="17"/>
        </w:rPr>
        <w:t xml:space="preserve">– </w:t>
      </w:r>
      <w:proofErr w:type="spellStart"/>
      <w:r w:rsidR="0022048B">
        <w:rPr>
          <w:sz w:val="17"/>
        </w:rPr>
        <w:t>Naručitelj</w:t>
      </w:r>
      <w:proofErr w:type="spellEnd"/>
      <w:r w:rsidR="0022048B">
        <w:rPr>
          <w:sz w:val="17"/>
        </w:rPr>
        <w:t xml:space="preserve"> </w:t>
      </w:r>
      <w:proofErr w:type="spellStart"/>
      <w:r w:rsidR="0022048B">
        <w:rPr>
          <w:sz w:val="17"/>
        </w:rPr>
        <w:t>će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osigurati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električnu</w:t>
      </w:r>
      <w:proofErr w:type="spellEnd"/>
      <w:r>
        <w:rPr>
          <w:sz w:val="17"/>
        </w:rPr>
        <w:t xml:space="preserve"> energiju i vodu</w:t>
      </w:r>
      <w:bookmarkStart w:id="0" w:name="_GoBack"/>
      <w:bookmarkEnd w:id="0"/>
      <w:r>
        <w:rPr>
          <w:sz w:val="17"/>
        </w:rPr>
        <w:t>.</w:t>
      </w:r>
    </w:p>
    <w:p w:rsidR="00FA5A41" w:rsidRDefault="00012C24">
      <w:pPr>
        <w:ind w:left="255" w:hanging="198"/>
      </w:pPr>
      <w:r>
        <w:rPr>
          <w:sz w:val="17"/>
        </w:rPr>
        <w:t>– Okončani obračun radova izvršit će se prema stvarno izvedenim količinama i pozicijama radova evidentiranima u građevinskoj knjizi.</w:t>
      </w:r>
    </w:p>
    <w:p w:rsidR="00FA5A41" w:rsidRDefault="00012C24">
      <w:pPr>
        <w:ind w:left="255" w:hanging="198"/>
      </w:pPr>
      <w:r>
        <w:rPr>
          <w:sz w:val="17"/>
        </w:rPr>
        <w:t>– Radovi koji nisu obuhvaćeni ovim troškovnikom nisu predmet ponuđene cijene; njihovo eventualno izvođenje i obračun uređuju se zasebno, sukladno ugovoru i primjenjivim propisima.</w:t>
      </w:r>
    </w:p>
    <w:p w:rsidR="00FA5A41" w:rsidRDefault="00012C24">
      <w:pPr>
        <w:ind w:left="255" w:hanging="198"/>
      </w:pPr>
      <w:r>
        <w:rPr>
          <w:sz w:val="17"/>
        </w:rPr>
        <w:t>– Jedinične cijene obuhvaćaju cijenu rada i materijala za predmetnu stavku, osim ako je u opisu pojedine stavke izričito navedeno drukčije.</w:t>
      </w:r>
    </w:p>
    <w:p w:rsidR="00FA5A41" w:rsidRDefault="00012C24">
      <w:pPr>
        <w:spacing w:before="140"/>
      </w:pPr>
      <w:proofErr w:type="spellStart"/>
      <w:r>
        <w:t>Mjesto</w:t>
      </w:r>
      <w:proofErr w:type="spellEnd"/>
      <w:r>
        <w:t xml:space="preserve"> i datum: ________________________________                </w:t>
      </w:r>
      <w:r w:rsidR="00A05F7D">
        <w:t xml:space="preserve">                                                                                         </w:t>
      </w:r>
      <w:r>
        <w:t xml:space="preserve">Za </w:t>
      </w:r>
      <w:proofErr w:type="spellStart"/>
      <w:r>
        <w:t>ponuditelja</w:t>
      </w:r>
      <w:proofErr w:type="spellEnd"/>
      <w:r>
        <w:t>: ________________________________</w:t>
      </w:r>
    </w:p>
    <w:sectPr w:rsidR="00FA5A41" w:rsidSect="00034616">
      <w:footerReference w:type="default" r:id="rId8"/>
      <w:pgSz w:w="16838" w:h="11906" w:orient="landscape"/>
      <w:pgMar w:top="567" w:right="737" w:bottom="510" w:left="737" w:header="34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5C7" w:rsidRDefault="000765C7">
      <w:r>
        <w:separator/>
      </w:r>
    </w:p>
  </w:endnote>
  <w:endnote w:type="continuationSeparator" w:id="0">
    <w:p w:rsidR="000765C7" w:rsidRDefault="0007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A41" w:rsidRDefault="00012C24">
    <w:pPr>
      <w:pStyle w:val="Footer"/>
      <w:jc w:val="center"/>
    </w:pPr>
    <w:r>
      <w:rPr>
        <w:sz w:val="17"/>
      </w:rPr>
      <w:t xml:space="preserve">Stranica </w:t>
    </w:r>
    <w:r>
      <w:rPr>
        <w:sz w:val="17"/>
      </w:rPr>
      <w:fldChar w:fldCharType="begin"/>
    </w:r>
    <w:r>
      <w:rPr>
        <w:sz w:val="17"/>
      </w:rPr>
      <w:instrText>PAGE</w:instrText>
    </w:r>
    <w:r>
      <w:rPr>
        <w:sz w:val="17"/>
      </w:rPr>
      <w:fldChar w:fldCharType="separate"/>
    </w:r>
    <w:r w:rsidR="00BD5E5A">
      <w:rPr>
        <w:noProof/>
        <w:sz w:val="17"/>
      </w:rPr>
      <w:t>1</w:t>
    </w:r>
    <w:r>
      <w:rPr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5C7" w:rsidRDefault="000765C7">
      <w:r>
        <w:separator/>
      </w:r>
    </w:p>
  </w:footnote>
  <w:footnote w:type="continuationSeparator" w:id="0">
    <w:p w:rsidR="000765C7" w:rsidRDefault="00076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C24"/>
    <w:rsid w:val="00034616"/>
    <w:rsid w:val="0006063C"/>
    <w:rsid w:val="000765C7"/>
    <w:rsid w:val="0015074B"/>
    <w:rsid w:val="00190C78"/>
    <w:rsid w:val="0022048B"/>
    <w:rsid w:val="0029639D"/>
    <w:rsid w:val="00326F90"/>
    <w:rsid w:val="00A05F7D"/>
    <w:rsid w:val="00AA1D8D"/>
    <w:rsid w:val="00B47730"/>
    <w:rsid w:val="00BD5E5A"/>
    <w:rsid w:val="00CB0664"/>
    <w:rsid w:val="00FA5A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11F3D"/>
  <w14:defaultImageDpi w14:val="300"/>
  <w15:docId w15:val="{3F45BDBB-D78B-40CA-9C82-B8E40A3E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705161-25B7-4933-BF9C-1548B56B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Troškovnik radova</dc:title>
  <dc:subject>Ponudbeni građevinski troškovnik</dc:subject>
  <dc:creator/>
  <cp:keywords>troškovnik, građevinski radovi, ponuda</cp:keywords>
  <dc:description>generated by python-docx</dc:description>
  <cp:lastModifiedBy>Ivan Dabo</cp:lastModifiedBy>
  <cp:revision>5</cp:revision>
  <dcterms:created xsi:type="dcterms:W3CDTF">2013-12-23T23:15:00Z</dcterms:created>
  <dcterms:modified xsi:type="dcterms:W3CDTF">2026-08-13T10:53:00Z</dcterms:modified>
  <cp:category/>
</cp:coreProperties>
</file>